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 w:eastAsia="宋体"/>
        </w:rPr>
      </w:pPr>
      <w:r>
        <w:rPr>
          <w:rFonts w:hint="eastAsia" w:ascii="宋体" w:eastAsia="宋体"/>
        </w:rPr>
        <w:t>网站续费协议书</w:t>
      </w:r>
    </w:p>
    <w:p>
      <w:pPr>
        <w:pStyle w:val="2"/>
        <w:spacing w:line="360" w:lineRule="auto"/>
        <w:jc w:val="right"/>
        <w:rPr>
          <w:rFonts w:ascii="宋体" w:eastAsia="宋体"/>
          <w:sz w:val="21"/>
          <w:szCs w:val="21"/>
        </w:rPr>
      </w:pPr>
      <w:r>
        <w:rPr>
          <w:rFonts w:hint="eastAsia" w:ascii="宋体" w:eastAsia="宋体"/>
          <w:color w:val="000000"/>
          <w:sz w:val="21"/>
          <w:szCs w:val="21"/>
        </w:rPr>
        <w:t>Contract NO.合约编号：</w:t>
      </w:r>
      <w:r>
        <w:rPr>
          <w:rFonts w:hint="eastAsia" w:ascii="宋体" w:eastAsia="宋体"/>
          <w:color w:val="000000"/>
          <w:sz w:val="21"/>
          <w:szCs w:val="21"/>
          <w:u w:val="single"/>
        </w:rPr>
        <w:t xml:space="preserve">  </w:t>
      </w:r>
      <w:r>
        <w:rPr>
          <w:rFonts w:ascii="宋体" w:eastAsia="宋体"/>
          <w:color w:val="000000"/>
          <w:sz w:val="21"/>
          <w:szCs w:val="21"/>
          <w:u w:val="single"/>
        </w:rPr>
        <w:t>XQW202</w:t>
      </w:r>
      <w:r>
        <w:rPr>
          <w:rFonts w:hint="eastAsia" w:ascii="宋体"/>
          <w:color w:val="000000"/>
          <w:sz w:val="21"/>
          <w:szCs w:val="21"/>
          <w:u w:val="single"/>
          <w:lang w:val="en-US" w:eastAsia="zh-CN"/>
        </w:rPr>
        <w:t>1092804</w:t>
      </w:r>
      <w:r>
        <w:rPr>
          <w:rFonts w:hint="eastAsia" w:ascii="宋体" w:eastAsia="宋体"/>
          <w:color w:val="000000"/>
          <w:sz w:val="21"/>
          <w:szCs w:val="21"/>
          <w:u w:val="single"/>
        </w:rPr>
        <w:t>_</w:t>
      </w:r>
    </w:p>
    <w:tbl>
      <w:tblPr>
        <w:tblStyle w:val="8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3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甲方：深圳市正兴电子技术有限公司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乙方：广州市互诺计算机科技有限公司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地址：深圳市福田区深南中路3006佳和大厦B1402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地址：沿江中路313号康富来大厦1205室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联系人：刘先生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联系人：谢绮雯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 xml:space="preserve">电话： </w:t>
            </w:r>
            <w:r>
              <w:rPr>
                <w:rFonts w:ascii="宋体" w:eastAsia="宋体"/>
                <w:b/>
              </w:rPr>
              <w:t>0755-83667915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电话：020-22265530、020-22265532转</w:t>
            </w:r>
            <w:r>
              <w:rPr>
                <w:rFonts w:ascii="宋体" w:eastAsia="宋体"/>
                <w:b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手机号码：</w:t>
            </w:r>
            <w:r>
              <w:rPr>
                <w:rFonts w:ascii="宋体" w:eastAsia="宋体"/>
                <w:b/>
              </w:rPr>
              <w:t>13249087001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手机号码：18316499053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传真：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传真：020-83833578转2016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邮箱：</w:t>
            </w:r>
          </w:p>
        </w:tc>
        <w:tc>
          <w:tcPr>
            <w:tcW w:w="4359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</w:rPr>
            </w:pPr>
            <w:r>
              <w:rPr>
                <w:rFonts w:hint="eastAsia" w:ascii="宋体" w:eastAsia="宋体"/>
                <w:b/>
              </w:rPr>
              <w:t>邮箱：</w:t>
            </w:r>
            <w:r>
              <w:rPr>
                <w:rFonts w:ascii="宋体" w:eastAsia="宋体"/>
                <w:b/>
              </w:rPr>
              <w:t>qiwen</w:t>
            </w:r>
            <w:r>
              <w:rPr>
                <w:rFonts w:hint="eastAsia" w:ascii="宋体" w:eastAsia="宋体"/>
                <w:b/>
              </w:rPr>
              <w:t>@hunuo.com</w:t>
            </w:r>
          </w:p>
        </w:tc>
      </w:tr>
    </w:tbl>
    <w:p>
      <w:pPr>
        <w:widowControl/>
        <w:numPr>
          <w:ilvl w:val="0"/>
          <w:numId w:val="1"/>
        </w:numPr>
        <w:spacing w:after="156" w:afterLines="50" w:line="360" w:lineRule="auto"/>
        <w:ind w:left="-136" w:firstLine="0"/>
        <w:rPr>
          <w:rFonts w:ascii="宋体" w:eastAsia="宋体"/>
          <w:b/>
          <w:bCs/>
          <w:color w:val="000000"/>
          <w:sz w:val="24"/>
        </w:rPr>
      </w:pPr>
      <w:r>
        <w:rPr>
          <w:rFonts w:hint="eastAsia" w:ascii="宋体" w:eastAsia="宋体"/>
          <w:b/>
          <w:bCs/>
          <w:color w:val="000000"/>
          <w:sz w:val="24"/>
        </w:rPr>
        <w:t>甲乙双方的责任和义务</w:t>
      </w:r>
      <w:r>
        <w:rPr>
          <w:rFonts w:ascii="宋体" w:eastAsia="宋体"/>
          <w:b/>
          <w:bCs/>
          <w:color w:val="000000"/>
          <w:sz w:val="24"/>
        </w:rPr>
        <w:t xml:space="preserve"> </w:t>
      </w:r>
    </w:p>
    <w:p>
      <w:pPr>
        <w:widowControl/>
        <w:spacing w:line="360" w:lineRule="auto"/>
        <w:ind w:firstLine="420" w:firstLineChars="200"/>
        <w:rPr>
          <w:rFonts w:ascii="宋体" w:eastAsia="宋体"/>
          <w:color w:val="000000"/>
          <w:szCs w:val="21"/>
        </w:rPr>
      </w:pPr>
      <w:r>
        <w:rPr>
          <w:rFonts w:hint="eastAsia" w:ascii="宋体" w:eastAsia="宋体"/>
          <w:color w:val="000000"/>
          <w:szCs w:val="21"/>
        </w:rPr>
        <w:t>甲方所提供网站的所有资料内容、图片及产品信息必须符合中华人民共和国的法律规定。乙方根据甲方提供的资料维护企业网站，所有在网上发布的网页必须经甲方同意才能发布。甲方保证委托乙方发布的资料不会违反或侵犯任何版权、商标权、专利权、他人的所有权和有诽谤性或有害的内容。对于甲方批准发布的资料所引起的一切法律责任，乙方概不负责。</w:t>
      </w:r>
    </w:p>
    <w:p>
      <w:pPr>
        <w:widowControl/>
        <w:spacing w:line="360" w:lineRule="auto"/>
        <w:ind w:firstLine="420" w:firstLineChars="200"/>
        <w:rPr>
          <w:rFonts w:ascii="宋体" w:eastAsia="宋体"/>
          <w:color w:val="000000"/>
          <w:szCs w:val="21"/>
        </w:rPr>
      </w:pPr>
      <w:r>
        <w:rPr>
          <w:rFonts w:hint="eastAsia" w:ascii="宋体" w:eastAsia="宋体"/>
          <w:color w:val="000000"/>
          <w:szCs w:val="21"/>
        </w:rPr>
        <w:t>本合同共一页，一式二份，双方各执一份，经双方签字盖章后生效，二份合同均具有同等法律效力。</w:t>
      </w:r>
    </w:p>
    <w:p>
      <w:pPr>
        <w:widowControl/>
        <w:numPr>
          <w:ilvl w:val="0"/>
          <w:numId w:val="1"/>
        </w:numPr>
        <w:spacing w:line="360" w:lineRule="auto"/>
        <w:ind w:left="-136" w:firstLine="0"/>
        <w:rPr>
          <w:rFonts w:ascii="宋体" w:eastAsia="宋体"/>
          <w:b/>
          <w:bCs/>
          <w:color w:val="000000"/>
          <w:sz w:val="24"/>
        </w:rPr>
      </w:pPr>
      <w:r>
        <w:rPr>
          <w:rFonts w:hint="eastAsia" w:ascii="宋体" w:eastAsia="宋体"/>
          <w:b/>
          <w:bCs/>
          <w:color w:val="000000"/>
          <w:sz w:val="24"/>
        </w:rPr>
        <w:t>收费和服务内容</w:t>
      </w:r>
    </w:p>
    <w:p>
      <w:pPr>
        <w:widowControl/>
        <w:numPr>
          <w:ilvl w:val="0"/>
          <w:numId w:val="2"/>
        </w:numPr>
        <w:spacing w:line="360" w:lineRule="auto"/>
        <w:rPr>
          <w:rFonts w:ascii="宋体" w:eastAsia="宋体"/>
          <w:b/>
          <w:bCs/>
          <w:color w:val="000000"/>
          <w:sz w:val="24"/>
        </w:rPr>
      </w:pPr>
      <w:r>
        <w:rPr>
          <w:rFonts w:hint="eastAsia" w:ascii="宋体" w:eastAsia="宋体"/>
          <w:bCs/>
          <w:color w:val="000000"/>
          <w:szCs w:val="21"/>
        </w:rPr>
        <w:t>网站续费总费用：</w:t>
      </w:r>
      <w:r>
        <w:rPr>
          <w:rFonts w:hint="eastAsia" w:ascii="宋体" w:eastAsia="宋体"/>
          <w:color w:val="000000"/>
          <w:szCs w:val="21"/>
          <w:u w:val="single"/>
        </w:rPr>
        <w:t xml:space="preserve">  </w:t>
      </w:r>
      <w:r>
        <w:rPr>
          <w:rFonts w:ascii="宋体" w:eastAsia="宋体"/>
          <w:color w:val="000000"/>
          <w:szCs w:val="21"/>
          <w:u w:val="single"/>
        </w:rPr>
        <w:t>933</w:t>
      </w:r>
      <w:r>
        <w:rPr>
          <w:rFonts w:hint="eastAsia" w:asci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eastAsia="宋体"/>
          <w:bCs/>
          <w:color w:val="000000"/>
          <w:szCs w:val="21"/>
        </w:rPr>
        <w:t>元；大写：</w:t>
      </w:r>
      <w:r>
        <w:rPr>
          <w:rFonts w:hint="eastAsia" w:ascii="宋体" w:eastAsia="宋体"/>
          <w:color w:val="000000"/>
          <w:szCs w:val="21"/>
          <w:u w:val="single"/>
        </w:rPr>
        <w:t xml:space="preserve"> 玖佰叁拾叁元整_</w:t>
      </w:r>
      <w:r>
        <w:rPr>
          <w:rFonts w:hint="eastAsia" w:ascii="宋体" w:eastAsia="宋体"/>
          <w:bCs/>
          <w:color w:val="000000"/>
          <w:szCs w:val="21"/>
        </w:rPr>
        <w:t xml:space="preserve"> （含税）</w:t>
      </w:r>
    </w:p>
    <w:p>
      <w:pPr>
        <w:pStyle w:val="12"/>
        <w:widowControl/>
        <w:spacing w:line="360" w:lineRule="auto"/>
        <w:ind w:left="420" w:firstLine="0"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服务期限:</w:t>
      </w:r>
      <w:r>
        <w:rPr>
          <w:rFonts w:hint="eastAsia" w:ascii="宋体" w:eastAsia="宋体"/>
          <w:color w:val="000000"/>
          <w:szCs w:val="21"/>
          <w:u w:val="single"/>
        </w:rPr>
        <w:t xml:space="preserve">  </w:t>
      </w:r>
      <w:r>
        <w:rPr>
          <w:rFonts w:ascii="宋体" w:eastAsia="宋体"/>
          <w:color w:val="000000"/>
          <w:szCs w:val="21"/>
          <w:u w:val="single"/>
        </w:rPr>
        <w:t>202</w:t>
      </w:r>
      <w:r>
        <w:rPr>
          <w:rFonts w:hint="eastAsia" w:asci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年</w:t>
      </w:r>
      <w:r>
        <w:rPr>
          <w:rFonts w:hint="eastAsia" w:ascii="宋体" w:eastAsia="宋体"/>
          <w:color w:val="000000"/>
          <w:szCs w:val="21"/>
          <w:u w:val="single"/>
        </w:rPr>
        <w:t xml:space="preserve">  </w:t>
      </w:r>
      <w:r>
        <w:rPr>
          <w:rFonts w:hint="eastAsia" w:ascii="宋体" w:eastAsia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月</w:t>
      </w:r>
      <w:r>
        <w:rPr>
          <w:rFonts w:hint="eastAsia" w:ascii="宋体" w:eastAsia="宋体"/>
          <w:color w:val="000000"/>
          <w:szCs w:val="21"/>
          <w:u w:val="single"/>
        </w:rPr>
        <w:t xml:space="preserve">  </w:t>
      </w:r>
      <w:r>
        <w:rPr>
          <w:rFonts w:hint="eastAsia" w:ascii="宋体" w:eastAsia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日至</w:t>
      </w:r>
      <w:r>
        <w:rPr>
          <w:rFonts w:hint="eastAsia" w:ascii="宋体" w:eastAsia="宋体"/>
          <w:color w:val="000000"/>
          <w:szCs w:val="21"/>
          <w:u w:val="single"/>
        </w:rPr>
        <w:t xml:space="preserve"> </w:t>
      </w:r>
      <w:r>
        <w:rPr>
          <w:rFonts w:ascii="宋体" w:eastAsia="宋体"/>
          <w:color w:val="000000"/>
          <w:szCs w:val="21"/>
          <w:u w:val="single"/>
        </w:rPr>
        <w:t>20</w:t>
      </w:r>
      <w:r>
        <w:rPr>
          <w:rFonts w:hint="eastAsia" w:ascii="宋体" w:eastAsia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年</w:t>
      </w:r>
      <w:r>
        <w:rPr>
          <w:rFonts w:hint="eastAsia" w:asci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eastAsia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月</w:t>
      </w:r>
      <w:r>
        <w:rPr>
          <w:rFonts w:hint="eastAsia" w:ascii="宋体" w:eastAsia="宋体"/>
          <w:color w:val="000000"/>
          <w:szCs w:val="21"/>
          <w:u w:val="single"/>
        </w:rPr>
        <w:t xml:space="preserve">  </w:t>
      </w:r>
      <w:r>
        <w:rPr>
          <w:rFonts w:hint="eastAsia" w:ascii="宋体" w:eastAsia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eastAsia="宋体"/>
          <w:color w:val="000000"/>
          <w:szCs w:val="21"/>
          <w:u w:val="single"/>
        </w:rPr>
        <w:t>_</w:t>
      </w:r>
      <w:r>
        <w:rPr>
          <w:rFonts w:hint="eastAsia" w:ascii="宋体" w:eastAsia="宋体"/>
          <w:bCs/>
          <w:color w:val="000000"/>
          <w:szCs w:val="21"/>
        </w:rPr>
        <w:t>日</w:t>
      </w:r>
    </w:p>
    <w:p>
      <w:pPr>
        <w:widowControl/>
        <w:numPr>
          <w:ilvl w:val="0"/>
          <w:numId w:val="2"/>
        </w:numPr>
        <w:spacing w:line="360" w:lineRule="auto"/>
        <w:rPr>
          <w:rFonts w:ascii="宋体" w:eastAsia="宋体"/>
          <w:b/>
          <w:bCs/>
          <w:color w:val="000000"/>
          <w:szCs w:val="21"/>
        </w:rPr>
      </w:pPr>
      <w:r>
        <w:rPr>
          <w:rFonts w:hint="eastAsia" w:ascii="宋体" w:eastAsia="宋体"/>
          <w:b/>
          <w:bCs/>
          <w:color w:val="000000"/>
          <w:szCs w:val="21"/>
        </w:rPr>
        <w:t>服务内容</w:t>
      </w:r>
    </w:p>
    <w:p>
      <w:pPr>
        <w:widowControl/>
        <w:numPr>
          <w:ilvl w:val="0"/>
          <w:numId w:val="3"/>
        </w:numPr>
        <w:spacing w:line="360" w:lineRule="auto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域名 ：</w:t>
      </w:r>
      <w:r>
        <w:rPr>
          <w:rFonts w:hint="eastAsia" w:ascii="宋体" w:eastAsia="宋体"/>
          <w:color w:val="000000"/>
          <w:szCs w:val="21"/>
          <w:u w:val="single"/>
        </w:rPr>
        <w:t xml:space="preserve"> </w:t>
      </w:r>
      <w:r>
        <w:rPr>
          <w:rFonts w:ascii="宋体" w:eastAsia="宋体"/>
          <w:color w:val="000000"/>
          <w:szCs w:val="21"/>
          <w:u w:val="single"/>
        </w:rPr>
        <w:t>ZXD-IC.COM</w:t>
      </w:r>
      <w:r>
        <w:rPr>
          <w:rFonts w:hint="eastAsia" w:ascii="宋体" w:eastAsia="宋体"/>
          <w:color w:val="000000"/>
          <w:szCs w:val="21"/>
          <w:u w:val="single"/>
        </w:rPr>
        <w:t xml:space="preserve"> </w:t>
      </w:r>
      <w:r>
        <w:rPr>
          <w:rFonts w:hint="eastAsia" w:ascii="宋体" w:eastAsia="宋体"/>
          <w:bCs/>
          <w:color w:val="000000"/>
          <w:szCs w:val="21"/>
        </w:rPr>
        <w:t xml:space="preserve">   </w:t>
      </w:r>
    </w:p>
    <w:p>
      <w:pPr>
        <w:widowControl/>
        <w:numPr>
          <w:ilvl w:val="0"/>
          <w:numId w:val="3"/>
        </w:numPr>
        <w:spacing w:line="360" w:lineRule="auto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空间 ：</w:t>
      </w:r>
      <w:r>
        <w:rPr>
          <w:rFonts w:hint="eastAsia" w:ascii="宋体" w:eastAsia="宋体"/>
          <w:szCs w:val="21"/>
          <w:u w:val="single"/>
        </w:rPr>
        <w:t>国</w:t>
      </w:r>
      <w:r>
        <w:rPr>
          <w:rFonts w:ascii="宋体" w:eastAsia="宋体"/>
          <w:szCs w:val="21"/>
          <w:u w:val="single"/>
        </w:rPr>
        <w:t>内</w:t>
      </w:r>
      <w:r>
        <w:rPr>
          <w:rFonts w:hint="eastAsia" w:ascii="宋体" w:eastAsia="宋体"/>
          <w:szCs w:val="21"/>
          <w:u w:val="single"/>
        </w:rPr>
        <w:t>标准空间1G</w:t>
      </w:r>
      <w:bookmarkStart w:id="0" w:name="_GoBack"/>
      <w:bookmarkEnd w:id="0"/>
    </w:p>
    <w:p>
      <w:pPr>
        <w:pStyle w:val="12"/>
        <w:widowControl/>
        <w:numPr>
          <w:ilvl w:val="0"/>
          <w:numId w:val="3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维护：</w:t>
      </w:r>
      <w:r>
        <w:rPr>
          <w:rFonts w:hint="eastAsia" w:ascii="宋体" w:eastAsia="宋体"/>
          <w:bCs/>
          <w:color w:val="000000"/>
          <w:szCs w:val="21"/>
          <w:u w:val="single"/>
        </w:rPr>
        <w:t xml:space="preserve"> 网站基础</w:t>
      </w:r>
      <w:r>
        <w:rPr>
          <w:rFonts w:ascii="宋体" w:eastAsia="宋体"/>
          <w:bCs/>
          <w:color w:val="000000"/>
          <w:szCs w:val="21"/>
          <w:u w:val="single"/>
        </w:rPr>
        <w:t>型</w:t>
      </w:r>
      <w:r>
        <w:rPr>
          <w:rFonts w:hint="eastAsia" w:ascii="宋体" w:eastAsia="宋体"/>
          <w:bCs/>
          <w:color w:val="000000"/>
          <w:szCs w:val="21"/>
          <w:u w:val="single"/>
        </w:rPr>
        <w:t xml:space="preserve">维护服务 </w:t>
      </w:r>
      <w:r>
        <w:rPr>
          <w:rFonts w:hint="eastAsia" w:ascii="宋体" w:eastAsia="宋体"/>
          <w:bCs/>
          <w:color w:val="000000"/>
          <w:szCs w:val="21"/>
        </w:rPr>
        <w:t xml:space="preserve">      </w:t>
      </w:r>
    </w:p>
    <w:p>
      <w:pPr>
        <w:widowControl/>
        <w:numPr>
          <w:ilvl w:val="0"/>
          <w:numId w:val="2"/>
        </w:numPr>
        <w:spacing w:line="360" w:lineRule="auto"/>
        <w:rPr>
          <w:rFonts w:ascii="宋体" w:eastAsia="宋体"/>
          <w:b/>
          <w:bCs/>
          <w:color w:val="000000"/>
          <w:szCs w:val="21"/>
        </w:rPr>
      </w:pPr>
      <w:r>
        <w:rPr>
          <w:rFonts w:hint="eastAsia" w:ascii="宋体" w:eastAsia="宋体"/>
          <w:b/>
          <w:bCs/>
          <w:color w:val="000000"/>
          <w:szCs w:val="21"/>
        </w:rPr>
        <w:t>网站常规维护：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网站病毒木马文件清除不限次数,网站系统补丁修补；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负责网站程序的安全性以及漏洞修复；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浏览器兼容修改2次、网站编辑器漏洞2次、验证码安全问题2次；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程序错误修改（程序报错、css样式问题及死链接等问题）；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每星期提供一次文件备份（适用于本公司提供的数据库及空间）；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网站后台管理使用培训2次 (客户上门)；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提供统一维护更新5次以内；每次更新页面量在3页以内；更新内容包括页面，文字，图标，图片的修改；更新内容不包括页面风格和模板的改动；</w:t>
      </w:r>
    </w:p>
    <w:p>
      <w:pPr>
        <w:pStyle w:val="12"/>
        <w:widowControl/>
        <w:numPr>
          <w:ilvl w:val="0"/>
          <w:numId w:val="4"/>
        </w:numPr>
        <w:spacing w:line="360" w:lineRule="auto"/>
        <w:ind w:firstLineChars="0"/>
        <w:rPr>
          <w:rFonts w:ascii="宋体" w:eastAsia="宋体"/>
          <w:bCs/>
          <w:color w:val="000000"/>
          <w:szCs w:val="21"/>
        </w:rPr>
      </w:pPr>
      <w:r>
        <w:rPr>
          <w:rFonts w:hint="eastAsia" w:ascii="宋体" w:eastAsia="宋体"/>
          <w:bCs/>
          <w:color w:val="000000"/>
          <w:szCs w:val="21"/>
        </w:rPr>
        <w:t>网站技术咨询（网站及服务器的技术问题咨询,适用于我司提供的网站及服务器）。</w:t>
      </w:r>
    </w:p>
    <w:p>
      <w:pPr>
        <w:widowControl/>
        <w:spacing w:line="360" w:lineRule="auto"/>
        <w:ind w:left="283"/>
        <w:rPr>
          <w:rFonts w:ascii="宋体" w:eastAsia="宋体"/>
          <w:bCs/>
          <w:color w:val="000000"/>
          <w:szCs w:val="21"/>
        </w:rPr>
      </w:pPr>
    </w:p>
    <w:p>
      <w:pPr>
        <w:widowControl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hint="eastAsia" w:ascii="Arial" w:hAnsi="Arial" w:cs="Arial"/>
          <w:b/>
          <w:color w:val="000000"/>
          <w:szCs w:val="21"/>
        </w:rPr>
        <w:t>付款方式</w:t>
      </w:r>
    </w:p>
    <w:p>
      <w:pPr>
        <w:widowControl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开户银行： 华夏银行广州越秀支行</w:t>
      </w:r>
      <w:r>
        <w:rPr>
          <w:rFonts w:ascii="Arial" w:hAnsi="Arial" w:cs="Arial"/>
          <w:b/>
          <w:color w:val="000000"/>
          <w:szCs w:val="21"/>
        </w:rPr>
        <w:br w:type="textWrapping"/>
      </w:r>
      <w:r>
        <w:rPr>
          <w:rFonts w:ascii="Arial" w:hAnsi="Arial" w:cs="Arial"/>
          <w:b/>
          <w:color w:val="000000"/>
          <w:szCs w:val="21"/>
        </w:rPr>
        <w:t>银行帐号： 5038200001810200027746</w:t>
      </w:r>
      <w:r>
        <w:rPr>
          <w:rFonts w:ascii="Arial" w:hAnsi="Arial" w:cs="Arial"/>
          <w:b/>
          <w:color w:val="000000"/>
          <w:szCs w:val="21"/>
        </w:rPr>
        <w:br w:type="textWrapping"/>
      </w:r>
      <w:r>
        <w:rPr>
          <w:rFonts w:ascii="Arial" w:hAnsi="Arial" w:cs="Arial"/>
          <w:b/>
          <w:color w:val="000000"/>
          <w:szCs w:val="21"/>
        </w:rPr>
        <w:t>帐 户 名： 广州市互诺计算机科技有限公司</w:t>
      </w:r>
    </w:p>
    <w:p>
      <w:pPr>
        <w:widowControl/>
        <w:spacing w:line="360" w:lineRule="auto"/>
        <w:rPr>
          <w:rFonts w:ascii="宋体" w:eastAsia="宋体"/>
          <w:bCs/>
          <w:color w:val="000000"/>
          <w:szCs w:val="21"/>
        </w:rPr>
      </w:pPr>
    </w:p>
    <w:tbl>
      <w:tblPr>
        <w:tblStyle w:val="8"/>
        <w:tblW w:w="9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4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353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甲　方：</w:t>
            </w:r>
          </w:p>
        </w:tc>
        <w:tc>
          <w:tcPr>
            <w:tcW w:w="4501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乙　方：广州市互诺计算机科技有限公司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53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代表人：</w:t>
            </w:r>
          </w:p>
        </w:tc>
        <w:tc>
          <w:tcPr>
            <w:tcW w:w="4501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代表人：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5353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日　期：</w:t>
            </w:r>
          </w:p>
        </w:tc>
        <w:tc>
          <w:tcPr>
            <w:tcW w:w="4501" w:type="dxa"/>
            <w:vAlign w:val="center"/>
          </w:tcPr>
          <w:p>
            <w:pPr>
              <w:spacing w:line="360" w:lineRule="auto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日　期：</w:t>
            </w:r>
          </w:p>
        </w:tc>
      </w:tr>
    </w:tbl>
    <w:p>
      <w:pPr>
        <w:spacing w:line="360" w:lineRule="auto"/>
        <w:rPr>
          <w:rFonts w:ascii="宋体" w:eastAsia="宋体"/>
          <w:bCs/>
          <w:color w:val="000000"/>
          <w:szCs w:val="21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rPr>
          <w:rFonts w:ascii="宋体" w:eastAsia="宋体"/>
          <w:b/>
          <w:bCs/>
          <w:color w:val="000000"/>
          <w:sz w:val="28"/>
          <w:szCs w:val="28"/>
        </w:rPr>
      </w:pPr>
    </w:p>
    <w:p>
      <w:pPr>
        <w:spacing w:line="360" w:lineRule="auto"/>
        <w:ind w:firstLine="1680" w:firstLineChars="800"/>
        <w:rPr>
          <w:rFonts w:ascii="宋体" w:eastAsia="宋体"/>
          <w:bCs/>
          <w:color w:val="00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页共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>页</w:t>
    </w:r>
  </w:p>
  <w:p>
    <w:pPr>
      <w:pStyle w:val="6"/>
      <w:rPr>
        <w:rFonts w:ascii="Arial" w:hAnsi="Arial"/>
      </w:rPr>
    </w:pPr>
    <w:r>
      <w:rPr>
        <w:rFonts w:ascii="Arial" w:hAnsi="Arial"/>
        <w:sz w:val="20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109855</wp:posOffset>
              </wp:positionV>
              <wp:extent cx="6172200" cy="635"/>
              <wp:effectExtent l="0" t="0" r="0" b="0"/>
              <wp:wrapNone/>
              <wp:docPr id="4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952"/>
                      </a:xfrm>
                      <a:prstGeom prst="line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0pt;margin-top:8.65pt;height:0.05pt;width:486pt;z-index:251659264;mso-width-relative:page;mso-height-relative:page;" filled="f" stroked="t" coordsize="21600,21600" o:gfxdata="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PvlJHTAAAABgEAAA8AAAAAAAAAAQAgAAAAIgAAAGRycy9kb3du&#10;cmV2LnhtbFBLAQIUABQAAAAIAIdO4kCOaqMBBAIAAB0EAAAOAAAAAAAAAAEAIAAAACIBAABkcnMv&#10;ZTJvRG9jLnhtbFBLBQYAAAAABgAGAFkBAACY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rPr>
        <w:rFonts w:ascii="Arial" w:hAnsi="Arial"/>
      </w:rPr>
    </w:pPr>
    <w:r>
      <w:rPr>
        <w:rFonts w:hint="eastAsia" w:ascii="Arial" w:hAnsi="Arial"/>
      </w:rPr>
      <w:t xml:space="preserve">公司名称：广州市互诺计算机科技有限公司　网址：http://www.hunuo.com       </w:t>
    </w:r>
    <w:r>
      <w:rPr>
        <w:rFonts w:hint="eastAsia" w:ascii="Arial" w:hAnsi="Arial"/>
      </w:rPr>
      <w:tab/>
    </w:r>
    <w:r>
      <w:rPr>
        <w:rFonts w:hint="eastAsia" w:ascii="Arial" w:hAnsi="Arial"/>
      </w:rPr>
      <w:t>邮箱：service@hunuo.com</w:t>
    </w:r>
  </w:p>
  <w:p>
    <w:pPr>
      <w:pStyle w:val="6"/>
    </w:pPr>
    <w:r>
      <w:rPr>
        <w:rFonts w:hint="eastAsia"/>
      </w:rPr>
      <w:t>公司地址：广州市沿江中路313号康富来国际大厦1205室　　</w:t>
    </w:r>
    <w:r>
      <w:rPr>
        <w:rFonts w:hint="eastAsia" w:ascii="Arial" w:hAnsi="Arial"/>
      </w:rPr>
      <w:t xml:space="preserve">电话：400-660-5510  020-22265510 </w:t>
    </w:r>
    <w:r>
      <w:rPr>
        <w:rFonts w:hint="eastAsia" w:ascii="Arial" w:hAnsi="Arial"/>
      </w:rPr>
      <w:tab/>
    </w:r>
    <w:r>
      <w:rPr>
        <w:rFonts w:hint="eastAsia" w:ascii="Arial" w:hAnsi="Arial"/>
      </w:rPr>
      <w:t>传真：22265512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both"/>
    </w:pPr>
    <w:r>
      <w:rPr>
        <w:rFonts w:hint="eastAsia" w:ascii="ˎ̥" w:hAnsi="ˎ̥"/>
        <w:kern w:val="0"/>
      </w:rPr>
      <w:drawing>
        <wp:inline distT="0" distB="0" distL="0" distR="0">
          <wp:extent cx="1828800" cy="438150"/>
          <wp:effectExtent l="0" t="0" r="28" b="7"/>
          <wp:docPr id="1" name="图片 1" descr="互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互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38150"/>
                  </a:xfrm>
                  <a:prstGeom prst="rect">
                    <a:avLst/>
                  </a:prstGeom>
                  <a:noFill/>
                  <a:ln w="9525" cap="flat" cmpd="sng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广州市互诺计算机科技有限公司网站续费协议书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-136" w:firstLine="420"/>
      </w:pPr>
      <w:rPr>
        <w:rFonts w:hint="eastAsia"/>
      </w:rPr>
    </w:lvl>
  </w:abstractNum>
  <w:abstractNum w:abstractNumId="1">
    <w:nsid w:val="029135FB"/>
    <w:multiLevelType w:val="multilevel"/>
    <w:tmpl w:val="029135FB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  <w:rPr>
        <w:b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2">
    <w:nsid w:val="2068758F"/>
    <w:multiLevelType w:val="multilevel"/>
    <w:tmpl w:val="2068758F"/>
    <w:lvl w:ilvl="0" w:tentative="0">
      <w:start w:val="1"/>
      <w:numFmt w:val="decimal"/>
      <w:lvlText w:val="%1)."/>
      <w:lvlJc w:val="left"/>
      <w:pPr>
        <w:tabs>
          <w:tab w:val="left" w:pos="0"/>
        </w:tabs>
        <w:ind w:left="846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6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6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6" w:hanging="420"/>
      </w:pPr>
    </w:lvl>
  </w:abstractNum>
  <w:abstractNum w:abstractNumId="3">
    <w:nsid w:val="47C62A53"/>
    <w:multiLevelType w:val="multilevel"/>
    <w:tmpl w:val="47C62A53"/>
    <w:lvl w:ilvl="0" w:tentative="0">
      <w:start w:val="1"/>
      <w:numFmt w:val="decimal"/>
      <w:lvlText w:val="%1)."/>
      <w:lvlJc w:val="left"/>
      <w:pPr>
        <w:tabs>
          <w:tab w:val="left" w:pos="0"/>
        </w:tabs>
        <w:ind w:left="846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2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686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1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5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946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3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7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206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2F454E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XiTongTianDi.Com</Company>
  <Pages>2</Pages>
  <Words>782</Words>
  <Characters>978</Characters>
  <Lines>60</Lines>
  <Paragraphs>43</Paragraphs>
  <TotalTime>2</TotalTime>
  <ScaleCrop>false</ScaleCrop>
  <LinksUpToDate>false</LinksUpToDate>
  <CharactersWithSpaces>1039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2018-07-17T09:18:00Z</dcterms:created>
  <dc:creator>XiTongTianDi</dc:creator>
  <cp:lastModifiedBy>Administrator</cp:lastModifiedBy>
  <dcterms:modified xsi:type="dcterms:W3CDTF">2021-09-28T09:02:18Z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30106AA3141841B9BA880A610A206982</vt:lpwstr>
  </property>
</Properties>
</file>