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CB" w:rsidRDefault="007F214F" w:rsidP="007F214F">
      <w:pPr>
        <w:jc w:val="center"/>
        <w:rPr>
          <w:sz w:val="32"/>
          <w:szCs w:val="32"/>
        </w:rPr>
      </w:pPr>
      <w:r w:rsidRPr="007D68C7">
        <w:rPr>
          <w:rFonts w:hint="eastAsia"/>
          <w:sz w:val="32"/>
          <w:szCs w:val="32"/>
        </w:rPr>
        <w:t>广西百色水利枢纽过船设施工程</w:t>
      </w:r>
    </w:p>
    <w:p w:rsidR="007F214F" w:rsidRPr="007D68C7" w:rsidRDefault="007F214F" w:rsidP="007F214F">
      <w:pPr>
        <w:pStyle w:val="a7"/>
        <w:ind w:firstLine="480"/>
        <w:rPr>
          <w:sz w:val="24"/>
          <w:szCs w:val="24"/>
        </w:rPr>
      </w:pPr>
      <w:r w:rsidRPr="007D68C7">
        <w:rPr>
          <w:rFonts w:hint="eastAsia"/>
          <w:sz w:val="24"/>
          <w:szCs w:val="24"/>
        </w:rPr>
        <w:t>广西百色水利枢纽通航设施工程位于郁江干流右江上游，距百色市</w:t>
      </w:r>
      <w:r w:rsidRPr="007D68C7">
        <w:rPr>
          <w:sz w:val="24"/>
          <w:szCs w:val="24"/>
        </w:rPr>
        <w:t>22km，是打通通向云贵的三条主要航道之一的南线右江航道关键性工程。工程规模为2×500吨级船队兼顾1000吨级单船，船闸有效尺度为120m×12m×4.7m；升船机承船厢有效尺度为120m×12m×3.9m。船闸设计最大通航水头25.0m，采用单级省水型船闸。升船机设计最大提升高度88.8m，采用全平衡式垂直升船机，为世界上规模最大的钢丝绳卷扬式垂直升船机。通航设施总提升高度为113.6m。</w:t>
      </w:r>
    </w:p>
    <w:p w:rsidR="007F214F" w:rsidRDefault="007F214F" w:rsidP="007F214F">
      <w:pPr>
        <w:jc w:val="center"/>
        <w:rPr>
          <w:rFonts w:hint="eastAsia"/>
        </w:rPr>
      </w:pPr>
      <w:bookmarkStart w:id="0" w:name="_GoBack"/>
      <w:bookmarkEnd w:id="0"/>
    </w:p>
    <w:sectPr w:rsidR="007F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4F" w:rsidRDefault="007F214F" w:rsidP="007F214F">
      <w:r>
        <w:separator/>
      </w:r>
    </w:p>
  </w:endnote>
  <w:endnote w:type="continuationSeparator" w:id="0">
    <w:p w:rsidR="007F214F" w:rsidRDefault="007F214F" w:rsidP="007F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4F" w:rsidRDefault="007F214F" w:rsidP="007F214F">
      <w:r>
        <w:separator/>
      </w:r>
    </w:p>
  </w:footnote>
  <w:footnote w:type="continuationSeparator" w:id="0">
    <w:p w:rsidR="007F214F" w:rsidRDefault="007F214F" w:rsidP="007F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01"/>
    <w:rsid w:val="000B3B01"/>
    <w:rsid w:val="007F214F"/>
    <w:rsid w:val="00A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3CA5B"/>
  <w15:chartTrackingRefBased/>
  <w15:docId w15:val="{F6D1EB65-97E2-42BC-81FE-DE9CB3B4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14F"/>
    <w:rPr>
      <w:sz w:val="18"/>
      <w:szCs w:val="18"/>
    </w:rPr>
  </w:style>
  <w:style w:type="paragraph" w:styleId="a7">
    <w:name w:val="List Paragraph"/>
    <w:basedOn w:val="a"/>
    <w:uiPriority w:val="34"/>
    <w:qFormat/>
    <w:rsid w:val="007F21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李上艳</dc:creator>
  <cp:keywords/>
  <dc:description/>
  <cp:lastModifiedBy>李上艳</cp:lastModifiedBy>
  <cp:revision>2</cp:revision>
  <dcterms:created xsi:type="dcterms:W3CDTF">2022-09-28T08:40:00Z</dcterms:created>
  <dcterms:modified xsi:type="dcterms:W3CDTF">2022-09-28T08:41:00Z</dcterms:modified>
</cp:coreProperties>
</file>